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AA4C" w14:textId="77777777" w:rsidR="00C31BDB" w:rsidRDefault="00C31BDB">
      <w:pPr>
        <w:spacing w:before="720"/>
        <w:ind w:firstLine="0"/>
        <w:jc w:val="center"/>
        <w:rPr>
          <w:b/>
          <w:sz w:val="28"/>
          <w:szCs w:val="28"/>
        </w:rPr>
      </w:pPr>
      <w:bookmarkStart w:id="0" w:name="kix.148mxfq91poe" w:colFirst="0" w:colLast="0"/>
      <w:bookmarkEnd w:id="0"/>
    </w:p>
    <w:p w14:paraId="69F8DABB" w14:textId="23518412" w:rsidR="00C31BDB" w:rsidRDefault="007C0153">
      <w:pPr>
        <w:ind w:firstLine="0"/>
        <w:jc w:val="center"/>
        <w:rPr>
          <w:b/>
          <w:sz w:val="28"/>
          <w:szCs w:val="28"/>
        </w:rPr>
      </w:pPr>
      <w:r>
        <w:rPr>
          <w:b/>
          <w:sz w:val="28"/>
          <w:szCs w:val="28"/>
        </w:rPr>
        <w:t>Título del Trabajo</w:t>
      </w:r>
      <w:r w:rsidR="00C27739">
        <w:rPr>
          <w:b/>
          <w:sz w:val="28"/>
          <w:szCs w:val="28"/>
        </w:rPr>
        <w:t xml:space="preserve"> </w:t>
      </w:r>
    </w:p>
    <w:p w14:paraId="732CF195" w14:textId="77777777" w:rsidR="00C27739" w:rsidRDefault="00C27739">
      <w:pPr>
        <w:ind w:firstLine="0"/>
        <w:jc w:val="center"/>
        <w:rPr>
          <w:b/>
          <w:sz w:val="28"/>
          <w:szCs w:val="28"/>
        </w:rPr>
      </w:pPr>
    </w:p>
    <w:p w14:paraId="0AEC2FD3" w14:textId="77777777" w:rsidR="00C31BDB" w:rsidRDefault="00C31BDB">
      <w:pPr>
        <w:ind w:firstLine="0"/>
        <w:rPr>
          <w:b/>
        </w:rPr>
      </w:pPr>
    </w:p>
    <w:p w14:paraId="4CDAF6E0" w14:textId="77777777" w:rsidR="00C31BDB" w:rsidRDefault="007C0153">
      <w:pPr>
        <w:keepNext/>
        <w:tabs>
          <w:tab w:val="left" w:pos="567"/>
        </w:tabs>
        <w:spacing w:before="240" w:after="120"/>
        <w:ind w:firstLine="0"/>
        <w:jc w:val="left"/>
        <w:rPr>
          <w:b/>
          <w:smallCaps/>
        </w:rPr>
      </w:pPr>
      <w:bookmarkStart w:id="1" w:name="kix.jnngxrpsz4ur" w:colFirst="0" w:colLast="0"/>
      <w:bookmarkEnd w:id="1"/>
      <w:r>
        <w:rPr>
          <w:b/>
          <w:smallCaps/>
        </w:rPr>
        <w:t xml:space="preserve">RESUMEN (SIN NÚMERO DE SECCIÓN) </w:t>
      </w:r>
    </w:p>
    <w:p w14:paraId="073DDD00" w14:textId="0F2B7A70" w:rsidR="00C31BDB" w:rsidRDefault="007C0153">
      <w:pPr>
        <w:ind w:firstLine="0"/>
      </w:pPr>
      <w:r>
        <w:t>Se describen los requerimientos de estructura y formato de los trabajos en extenso para el SOMECE XXX</w:t>
      </w:r>
      <w:r w:rsidR="00C27739">
        <w:t>IX</w:t>
      </w:r>
      <w:r>
        <w:t xml:space="preserve"> Simposio Internacional de la Sociedad Mexicana de Cómputo en Educación, que se llevará a cabo en formato PRESENCIAL, los días</w:t>
      </w:r>
      <w:r w:rsidR="00C27739">
        <w:t xml:space="preserve"> 9 y 10 de octubre de 2026</w:t>
      </w:r>
      <w:r>
        <w:t>. Favor de revisar este documento para conocer la estructura del trabajo a presentar y el formato del texto, captura de las tablas, ecuaciones, referencias o citas bibliográficas. La publicación de los trabajos se hará en formato electrónico. El trabajo deberá ser escrito y enviado en un archivo WORD (*.</w:t>
      </w:r>
      <w:proofErr w:type="spellStart"/>
      <w:r>
        <w:t>doc</w:t>
      </w:r>
      <w:proofErr w:type="spellEnd"/>
      <w:r>
        <w:t xml:space="preserve"> o *.docx) en cumplimiento con dichas instrucciones.</w:t>
      </w:r>
    </w:p>
    <w:p w14:paraId="6B53F282" w14:textId="77777777" w:rsidR="00C31BDB" w:rsidRDefault="007C0153">
      <w:pPr>
        <w:tabs>
          <w:tab w:val="center" w:pos="4153"/>
          <w:tab w:val="right" w:pos="8306"/>
        </w:tabs>
        <w:ind w:firstLine="0"/>
      </w:pPr>
      <w:r>
        <w:t xml:space="preserve">Deberá incluirse </w:t>
      </w:r>
      <w:r>
        <w:rPr>
          <w:b/>
        </w:rPr>
        <w:t xml:space="preserve">un resumen en español que no exceda las 250 palabras </w:t>
      </w:r>
      <w:r>
        <w:t xml:space="preserve">en la parte superior de la primera página, después del título y de los datos de los autores del trabajo, en la sección de </w:t>
      </w:r>
      <w:r>
        <w:rPr>
          <w:b/>
        </w:rPr>
        <w:t xml:space="preserve">“RESUMEN” </w:t>
      </w:r>
      <w:r>
        <w:t>(sin número de sección).</w:t>
      </w:r>
    </w:p>
    <w:p w14:paraId="0E8B5732" w14:textId="77777777" w:rsidR="00C31BDB" w:rsidRPr="00C27739" w:rsidRDefault="007C0153">
      <w:pPr>
        <w:tabs>
          <w:tab w:val="center" w:pos="4153"/>
          <w:tab w:val="right" w:pos="8306"/>
        </w:tabs>
        <w:ind w:firstLine="0"/>
        <w:rPr>
          <w:b/>
          <w:bCs/>
        </w:rPr>
      </w:pPr>
      <w:r w:rsidRPr="00C27739">
        <w:rPr>
          <w:b/>
          <w:bCs/>
        </w:rPr>
        <w:t xml:space="preserve">Los trabajos en extenso aceptados y que no cumplan con las especificaciones aquí descritas quedarán condicionados, </w:t>
      </w:r>
      <w:proofErr w:type="gramStart"/>
      <w:r w:rsidRPr="00C27739">
        <w:rPr>
          <w:b/>
          <w:bCs/>
        </w:rPr>
        <w:t>de acuerdo al</w:t>
      </w:r>
      <w:proofErr w:type="gramEnd"/>
      <w:r w:rsidRPr="00C27739">
        <w:rPr>
          <w:b/>
          <w:bCs/>
        </w:rPr>
        <w:t xml:space="preserve"> Comité Científico, para su publicación.</w:t>
      </w:r>
    </w:p>
    <w:p w14:paraId="129CD748" w14:textId="77777777" w:rsidR="00C31BDB" w:rsidRPr="00C27739" w:rsidRDefault="00C31BDB">
      <w:pPr>
        <w:rPr>
          <w:b/>
          <w:bCs/>
        </w:rPr>
      </w:pPr>
    </w:p>
    <w:p w14:paraId="25FBAEE3" w14:textId="77777777" w:rsidR="00C31BDB" w:rsidRDefault="00C31BDB">
      <w:pPr>
        <w:ind w:firstLine="0"/>
        <w:rPr>
          <w:b/>
        </w:rPr>
      </w:pPr>
    </w:p>
    <w:p w14:paraId="43710A1D" w14:textId="77777777" w:rsidR="00C31BDB" w:rsidRDefault="00C31BDB">
      <w:pPr>
        <w:ind w:firstLine="0"/>
        <w:rPr>
          <w:b/>
        </w:rPr>
      </w:pPr>
    </w:p>
    <w:p w14:paraId="629DD798" w14:textId="77777777" w:rsidR="00C31BDB" w:rsidRDefault="007C0153">
      <w:pPr>
        <w:ind w:firstLine="0"/>
      </w:pPr>
      <w:r>
        <w:rPr>
          <w:b/>
        </w:rPr>
        <w:t>PALABRAS CLAVE:</w:t>
      </w:r>
      <w:r>
        <w:t xml:space="preserve"> de 4 a 8 palabras clave.</w:t>
      </w:r>
    </w:p>
    <w:p w14:paraId="5C64D2FC" w14:textId="77777777" w:rsidR="00C31BDB" w:rsidRDefault="007C0153">
      <w:pPr>
        <w:ind w:firstLine="0"/>
        <w:jc w:val="left"/>
      </w:pPr>
      <w:r>
        <w:br w:type="page"/>
      </w:r>
    </w:p>
    <w:p w14:paraId="22FEF58D" w14:textId="77777777" w:rsidR="00C31BDB" w:rsidRDefault="007C0153">
      <w:pPr>
        <w:pStyle w:val="Ttulo1"/>
        <w:spacing w:after="120"/>
        <w:ind w:left="0"/>
        <w:rPr>
          <w:sz w:val="24"/>
          <w:szCs w:val="24"/>
        </w:rPr>
      </w:pPr>
      <w:bookmarkStart w:id="2" w:name="_1fob9te" w:colFirst="0" w:colLast="0"/>
      <w:bookmarkEnd w:id="2"/>
      <w:r>
        <w:rPr>
          <w:sz w:val="24"/>
          <w:szCs w:val="24"/>
        </w:rPr>
        <w:lastRenderedPageBreak/>
        <w:t>INTRODUCCIÓN</w:t>
      </w:r>
    </w:p>
    <w:p w14:paraId="2A1EDA32" w14:textId="77777777" w:rsidR="00C31BDB" w:rsidRDefault="007C0153">
      <w:pPr>
        <w:ind w:firstLine="0"/>
      </w:pPr>
      <w:r>
        <w:t xml:space="preserve">Se espera que el autor someta material cuidadosamente escrito y revisado. Deberá llevar a cabo una minuciosa revisión buscando eliminar errores gramaticales y ortográficos. La extensión del trabajo deberá ser de entre 8 y 15 cuartillas y sin exceder 4Mb. </w:t>
      </w:r>
    </w:p>
    <w:p w14:paraId="7CA57DF0" w14:textId="77777777" w:rsidR="00C31BDB" w:rsidRDefault="007C0153">
      <w:pPr>
        <w:ind w:firstLine="0"/>
      </w:pPr>
      <w:r>
        <w:t>Los trabajos deberán describir claramente el tema, la metodología usada, los resultados y/o los comentarios concluyentes sobre la problemática presentada en el trabajo. La terminología técnica deberá ser explicada, a menos que ésta sea considerada como entendida en el contenido del trabajo en extenso.</w:t>
      </w:r>
    </w:p>
    <w:p w14:paraId="73DD4EDB" w14:textId="77777777" w:rsidR="00C31BDB" w:rsidRDefault="00C31BDB">
      <w:pPr>
        <w:ind w:firstLine="0"/>
      </w:pPr>
    </w:p>
    <w:p w14:paraId="0C270C57" w14:textId="77777777" w:rsidR="00C31BDB" w:rsidRDefault="007C0153">
      <w:pPr>
        <w:pStyle w:val="Ttulo1"/>
        <w:spacing w:after="120"/>
        <w:rPr>
          <w:sz w:val="24"/>
          <w:szCs w:val="24"/>
        </w:rPr>
      </w:pPr>
      <w:r>
        <w:rPr>
          <w:sz w:val="24"/>
          <w:szCs w:val="24"/>
        </w:rPr>
        <w:t>METODOLOGÍA Y/O DESARROLLO</w:t>
      </w:r>
    </w:p>
    <w:p w14:paraId="511124EB" w14:textId="77777777" w:rsidR="00C31BDB" w:rsidRDefault="007C0153">
      <w:pPr>
        <w:ind w:firstLine="0"/>
      </w:pPr>
      <w:r>
        <w:t xml:space="preserve">La apariencia uniforme facilitará la lectura de los trabajos en las memorias. Por lo tanto, para que los trabajos sean considerados para su publicación, es necesario que los autores sigan el ejemplo de este archivo. Este ejemplo tiene un formato tamaño carta con los 4 márgenes (izquierdo, derecho, arriba y abajo) de 25 </w:t>
      </w:r>
      <w:proofErr w:type="spellStart"/>
      <w:r>
        <w:t>mm.</w:t>
      </w:r>
      <w:proofErr w:type="spellEnd"/>
    </w:p>
    <w:p w14:paraId="19C237DF" w14:textId="77777777" w:rsidR="00C31BDB" w:rsidRDefault="007C0153">
      <w:pPr>
        <w:ind w:firstLine="0"/>
      </w:pPr>
      <w:r>
        <w:t xml:space="preserve">Todos los párrafos de texto deberán estar escritos a interlineado sencillo. El doble espacio solamente se usará antes y después de títulos y subtítulos, como se muestra en </w:t>
      </w:r>
      <w:proofErr w:type="gramStart"/>
      <w:r>
        <w:t>éste</w:t>
      </w:r>
      <w:proofErr w:type="gramEnd"/>
      <w:r>
        <w:t xml:space="preserve"> ejemplo. La posición y estilo de los títulos y subtítulos deberá seguir el formato del presente documento. No deberá haber espacios entre párrafos.</w:t>
      </w:r>
    </w:p>
    <w:p w14:paraId="4AE61A16" w14:textId="77777777" w:rsidR="00C31BDB" w:rsidRDefault="00C31BDB"/>
    <w:p w14:paraId="7883A10B" w14:textId="77777777" w:rsidR="00C31BDB" w:rsidRDefault="007C0153">
      <w:pPr>
        <w:pStyle w:val="Ttulo2"/>
        <w:spacing w:after="120"/>
        <w:rPr>
          <w:sz w:val="24"/>
          <w:szCs w:val="24"/>
        </w:rPr>
      </w:pPr>
      <w:r>
        <w:rPr>
          <w:sz w:val="24"/>
          <w:szCs w:val="24"/>
        </w:rPr>
        <w:t>(Subtítulo) Fuentes de escritura</w:t>
      </w:r>
    </w:p>
    <w:p w14:paraId="6CC62824" w14:textId="77777777" w:rsidR="00C31BDB" w:rsidRDefault="007C0153">
      <w:pPr>
        <w:ind w:firstLine="0"/>
      </w:pPr>
      <w:r>
        <w:t>Los artículos deberán estar escritos empleando el tipo de letra “Arial” de 11 puntos</w:t>
      </w:r>
      <w:r>
        <w:rPr>
          <w:color w:val="0070C0"/>
        </w:rPr>
        <w:t xml:space="preserve">. </w:t>
      </w:r>
      <w:r>
        <w:t>Se recomienda que la fuente usada no sea menor a 9 puntos (por ej., en superíndice y subíndice).</w:t>
      </w:r>
    </w:p>
    <w:p w14:paraId="08FEE4BE" w14:textId="77777777" w:rsidR="00C31BDB" w:rsidRDefault="00C31BDB"/>
    <w:p w14:paraId="359A03A6" w14:textId="77777777" w:rsidR="00C31BDB" w:rsidRDefault="007C0153">
      <w:pPr>
        <w:pStyle w:val="Ttulo2"/>
        <w:spacing w:after="120"/>
        <w:rPr>
          <w:sz w:val="24"/>
          <w:szCs w:val="24"/>
        </w:rPr>
      </w:pPr>
      <w:r>
        <w:rPr>
          <w:sz w:val="24"/>
          <w:szCs w:val="24"/>
        </w:rPr>
        <w:t>(Subtítulo) Tablas y Figuras</w:t>
      </w:r>
    </w:p>
    <w:p w14:paraId="708ABABD" w14:textId="77777777" w:rsidR="00C31BDB" w:rsidRDefault="007C0153">
      <w:pPr>
        <w:ind w:firstLine="0"/>
      </w:pPr>
      <w:r>
        <w:t>Las Tablas y Figuras deberán estar en formato (.</w:t>
      </w:r>
      <w:proofErr w:type="spellStart"/>
      <w:r>
        <w:t>jpeg</w:t>
      </w:r>
      <w:proofErr w:type="spellEnd"/>
      <w:r>
        <w:t xml:space="preserve">) o (.png). Las Figuras y las Tablas no citadas en el texto no deberán ser presentadas. El siguiente es un ejemplo para </w:t>
      </w:r>
      <w:proofErr w:type="gramStart"/>
      <w:r>
        <w:t>la  Tabla</w:t>
      </w:r>
      <w:proofErr w:type="gramEnd"/>
      <w:r>
        <w:t xml:space="preserve"> 1.</w:t>
      </w:r>
    </w:p>
    <w:p w14:paraId="152AD0C9" w14:textId="77777777" w:rsidR="00C31BDB" w:rsidRDefault="007C0153">
      <w:pPr>
        <w:keepNext/>
        <w:spacing w:before="240" w:after="120"/>
        <w:ind w:firstLine="0"/>
        <w:jc w:val="center"/>
      </w:pPr>
      <w:r>
        <w:rPr>
          <w:b/>
        </w:rPr>
        <w:t>Tabla 1.</w:t>
      </w:r>
      <w:r>
        <w:t xml:space="preserve"> Título de la Tabla</w:t>
      </w:r>
    </w:p>
    <w:tbl>
      <w:tblPr>
        <w:tblStyle w:val="a"/>
        <w:tblW w:w="6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1958"/>
        <w:gridCol w:w="1713"/>
      </w:tblGrid>
      <w:tr w:rsidR="00C31BDB" w14:paraId="7F78EB6F" w14:textId="77777777">
        <w:trPr>
          <w:jc w:val="center"/>
        </w:trPr>
        <w:tc>
          <w:tcPr>
            <w:tcW w:w="2409" w:type="dxa"/>
            <w:vAlign w:val="center"/>
          </w:tcPr>
          <w:p w14:paraId="269866B1" w14:textId="77777777" w:rsidR="00C31BDB" w:rsidRDefault="007C0153">
            <w:pPr>
              <w:ind w:firstLine="0"/>
              <w:jc w:val="center"/>
              <w:rPr>
                <w:b/>
              </w:rPr>
            </w:pPr>
            <w:r>
              <w:rPr>
                <w:b/>
              </w:rPr>
              <w:t>Tipo de nanopartículas</w:t>
            </w:r>
          </w:p>
        </w:tc>
        <w:tc>
          <w:tcPr>
            <w:tcW w:w="1958" w:type="dxa"/>
            <w:vAlign w:val="center"/>
          </w:tcPr>
          <w:p w14:paraId="3FA86C91" w14:textId="77777777" w:rsidR="00C31BDB" w:rsidRDefault="007C0153">
            <w:pPr>
              <w:ind w:firstLine="0"/>
              <w:jc w:val="center"/>
              <w:rPr>
                <w:b/>
              </w:rPr>
            </w:pPr>
            <w:r>
              <w:rPr>
                <w:b/>
              </w:rPr>
              <w:t>Tamaño promedio (nm)</w:t>
            </w:r>
          </w:p>
        </w:tc>
        <w:tc>
          <w:tcPr>
            <w:tcW w:w="1713" w:type="dxa"/>
            <w:vAlign w:val="center"/>
          </w:tcPr>
          <w:p w14:paraId="3B59CF77" w14:textId="77777777" w:rsidR="00C31BDB" w:rsidRDefault="007C0153">
            <w:pPr>
              <w:ind w:firstLine="0"/>
              <w:jc w:val="center"/>
              <w:rPr>
                <w:b/>
              </w:rPr>
            </w:pPr>
            <w:r>
              <w:rPr>
                <w:b/>
              </w:rPr>
              <w:t>Varianza (nm)</w:t>
            </w:r>
          </w:p>
        </w:tc>
      </w:tr>
      <w:tr w:rsidR="00C31BDB" w14:paraId="7B09B068" w14:textId="77777777">
        <w:trPr>
          <w:jc w:val="center"/>
        </w:trPr>
        <w:tc>
          <w:tcPr>
            <w:tcW w:w="2409" w:type="dxa"/>
            <w:vAlign w:val="center"/>
          </w:tcPr>
          <w:p w14:paraId="5CECEE0B" w14:textId="77777777" w:rsidR="00C31BDB" w:rsidRDefault="007C0153">
            <w:pPr>
              <w:tabs>
                <w:tab w:val="center" w:pos="4153"/>
                <w:tab w:val="right" w:pos="9072"/>
              </w:tabs>
              <w:ind w:firstLine="0"/>
              <w:jc w:val="center"/>
            </w:pPr>
            <w:proofErr w:type="spellStart"/>
            <w:r>
              <w:t>CuO</w:t>
            </w:r>
            <w:proofErr w:type="spellEnd"/>
          </w:p>
        </w:tc>
        <w:tc>
          <w:tcPr>
            <w:tcW w:w="1958" w:type="dxa"/>
            <w:vAlign w:val="center"/>
          </w:tcPr>
          <w:p w14:paraId="08750B6B" w14:textId="77777777" w:rsidR="00C31BDB" w:rsidRDefault="007C0153">
            <w:pPr>
              <w:ind w:firstLine="0"/>
              <w:jc w:val="center"/>
            </w:pPr>
            <w:r>
              <w:t>47</w:t>
            </w:r>
          </w:p>
        </w:tc>
        <w:tc>
          <w:tcPr>
            <w:tcW w:w="1713" w:type="dxa"/>
            <w:vAlign w:val="center"/>
          </w:tcPr>
          <w:p w14:paraId="0D43BF2C" w14:textId="77777777" w:rsidR="00C31BDB" w:rsidRDefault="007C0153">
            <w:pPr>
              <w:ind w:firstLine="0"/>
              <w:jc w:val="center"/>
            </w:pPr>
            <w:r>
              <w:t>4.2</w:t>
            </w:r>
          </w:p>
        </w:tc>
      </w:tr>
      <w:tr w:rsidR="00C31BDB" w14:paraId="3E8316A1" w14:textId="77777777">
        <w:trPr>
          <w:jc w:val="center"/>
        </w:trPr>
        <w:tc>
          <w:tcPr>
            <w:tcW w:w="2409" w:type="dxa"/>
            <w:vAlign w:val="center"/>
          </w:tcPr>
          <w:p w14:paraId="3DC1732D" w14:textId="77777777" w:rsidR="00C31BDB" w:rsidRDefault="007C0153">
            <w:pPr>
              <w:ind w:firstLine="0"/>
              <w:jc w:val="center"/>
            </w:pPr>
            <w:proofErr w:type="spellStart"/>
            <w:r>
              <w:t>NiO</w:t>
            </w:r>
            <w:proofErr w:type="spellEnd"/>
          </w:p>
        </w:tc>
        <w:tc>
          <w:tcPr>
            <w:tcW w:w="1958" w:type="dxa"/>
            <w:vAlign w:val="center"/>
          </w:tcPr>
          <w:p w14:paraId="416C66AE" w14:textId="77777777" w:rsidR="00C31BDB" w:rsidRDefault="007C0153">
            <w:pPr>
              <w:ind w:firstLine="0"/>
              <w:jc w:val="center"/>
            </w:pPr>
            <w:r>
              <w:t>35</w:t>
            </w:r>
          </w:p>
        </w:tc>
        <w:tc>
          <w:tcPr>
            <w:tcW w:w="1713" w:type="dxa"/>
          </w:tcPr>
          <w:p w14:paraId="76ABF92C" w14:textId="77777777" w:rsidR="00C31BDB" w:rsidRDefault="007C0153">
            <w:pPr>
              <w:ind w:firstLine="0"/>
              <w:jc w:val="center"/>
            </w:pPr>
            <w:r>
              <w:t>6.4</w:t>
            </w:r>
          </w:p>
        </w:tc>
      </w:tr>
      <w:tr w:rsidR="00C31BDB" w14:paraId="6816B394" w14:textId="77777777">
        <w:trPr>
          <w:jc w:val="center"/>
        </w:trPr>
        <w:tc>
          <w:tcPr>
            <w:tcW w:w="2409" w:type="dxa"/>
            <w:vAlign w:val="center"/>
          </w:tcPr>
          <w:p w14:paraId="4607EBE4" w14:textId="77777777" w:rsidR="00C31BDB" w:rsidRDefault="007C0153">
            <w:pPr>
              <w:ind w:firstLine="0"/>
              <w:jc w:val="center"/>
            </w:pPr>
            <w:r>
              <w:t>Al</w:t>
            </w:r>
            <w:r>
              <w:rPr>
                <w:vertAlign w:val="subscript"/>
              </w:rPr>
              <w:t>2</w:t>
            </w:r>
            <w:r>
              <w:t>O</w:t>
            </w:r>
            <w:r>
              <w:rPr>
                <w:vertAlign w:val="subscript"/>
              </w:rPr>
              <w:t>3</w:t>
            </w:r>
          </w:p>
        </w:tc>
        <w:tc>
          <w:tcPr>
            <w:tcW w:w="1958" w:type="dxa"/>
            <w:vAlign w:val="center"/>
          </w:tcPr>
          <w:p w14:paraId="38F155A8" w14:textId="77777777" w:rsidR="00C31BDB" w:rsidRDefault="007C0153">
            <w:pPr>
              <w:ind w:firstLine="0"/>
              <w:jc w:val="center"/>
            </w:pPr>
            <w:r>
              <w:t>42</w:t>
            </w:r>
          </w:p>
        </w:tc>
        <w:tc>
          <w:tcPr>
            <w:tcW w:w="1713" w:type="dxa"/>
          </w:tcPr>
          <w:p w14:paraId="1D6FE0FB" w14:textId="77777777" w:rsidR="00C31BDB" w:rsidRDefault="007C0153">
            <w:pPr>
              <w:ind w:firstLine="0"/>
              <w:jc w:val="center"/>
            </w:pPr>
            <w:r>
              <w:t>2.1</w:t>
            </w:r>
          </w:p>
        </w:tc>
      </w:tr>
      <w:tr w:rsidR="00C31BDB" w14:paraId="000F5711" w14:textId="77777777">
        <w:trPr>
          <w:jc w:val="center"/>
        </w:trPr>
        <w:tc>
          <w:tcPr>
            <w:tcW w:w="2409" w:type="dxa"/>
            <w:vAlign w:val="center"/>
          </w:tcPr>
          <w:p w14:paraId="49F43006" w14:textId="77777777" w:rsidR="00C31BDB" w:rsidRDefault="007C0153">
            <w:pPr>
              <w:ind w:firstLine="0"/>
              <w:jc w:val="center"/>
            </w:pPr>
            <w:r>
              <w:t>SnO</w:t>
            </w:r>
            <w:r>
              <w:rPr>
                <w:vertAlign w:val="subscript"/>
              </w:rPr>
              <w:t>2</w:t>
            </w:r>
          </w:p>
        </w:tc>
        <w:tc>
          <w:tcPr>
            <w:tcW w:w="1958" w:type="dxa"/>
            <w:vAlign w:val="center"/>
          </w:tcPr>
          <w:p w14:paraId="37E3284D" w14:textId="77777777" w:rsidR="00C31BDB" w:rsidRDefault="007C0153">
            <w:pPr>
              <w:ind w:firstLine="0"/>
              <w:jc w:val="center"/>
            </w:pPr>
            <w:r>
              <w:t>27</w:t>
            </w:r>
          </w:p>
        </w:tc>
        <w:tc>
          <w:tcPr>
            <w:tcW w:w="1713" w:type="dxa"/>
          </w:tcPr>
          <w:p w14:paraId="208DEED0" w14:textId="77777777" w:rsidR="00C31BDB" w:rsidRDefault="007C0153">
            <w:pPr>
              <w:ind w:firstLine="0"/>
              <w:jc w:val="center"/>
            </w:pPr>
            <w:r>
              <w:t>3.9</w:t>
            </w:r>
          </w:p>
        </w:tc>
      </w:tr>
    </w:tbl>
    <w:p w14:paraId="678BCED0" w14:textId="77777777" w:rsidR="00C31BDB" w:rsidRDefault="00C31BDB"/>
    <w:p w14:paraId="7989DEC6" w14:textId="77777777" w:rsidR="00C31BDB" w:rsidRDefault="00C31BDB">
      <w:pPr>
        <w:ind w:firstLine="0"/>
      </w:pPr>
    </w:p>
    <w:p w14:paraId="393437E8" w14:textId="77777777" w:rsidR="00C31BDB" w:rsidRDefault="00C31BDB">
      <w:pPr>
        <w:ind w:firstLine="0"/>
      </w:pPr>
    </w:p>
    <w:p w14:paraId="2351A15D" w14:textId="77777777" w:rsidR="00C31BDB" w:rsidRDefault="00C31BDB">
      <w:pPr>
        <w:ind w:firstLine="0"/>
      </w:pPr>
    </w:p>
    <w:p w14:paraId="0DA83DB6" w14:textId="77777777" w:rsidR="00C31BDB" w:rsidRDefault="00C31BDB">
      <w:pPr>
        <w:ind w:firstLine="0"/>
      </w:pPr>
    </w:p>
    <w:p w14:paraId="0A542931" w14:textId="77777777" w:rsidR="00C31BDB" w:rsidRDefault="00C31BDB">
      <w:pPr>
        <w:ind w:firstLine="0"/>
      </w:pPr>
    </w:p>
    <w:p w14:paraId="59BCE782" w14:textId="77777777" w:rsidR="00C31BDB" w:rsidRDefault="00C31BDB">
      <w:pPr>
        <w:ind w:firstLine="0"/>
      </w:pPr>
    </w:p>
    <w:p w14:paraId="3F0A5499" w14:textId="77777777" w:rsidR="00C31BDB" w:rsidRDefault="00C31BDB">
      <w:pPr>
        <w:ind w:firstLine="0"/>
      </w:pPr>
    </w:p>
    <w:p w14:paraId="0A5C3A6A" w14:textId="77777777" w:rsidR="00C31BDB" w:rsidRDefault="007C0153">
      <w:pPr>
        <w:ind w:firstLine="0"/>
      </w:pPr>
      <w:r>
        <w:lastRenderedPageBreak/>
        <w:t>Las Tablas y Figuras deberán estar localizadas inmediatamente después de su primera referencia en el texto. Todas las Figuras y Tablas deberán estar numeradas con números arábigos. Los encabezados de las Tablas deberán ser centrados sobre las mismas. Los pies de Figura de las ilustraciones deberán estar centrados bajo las Figuras tal como se muestran en la Figura 1.</w:t>
      </w:r>
    </w:p>
    <w:p w14:paraId="0F39BD44" w14:textId="77777777" w:rsidR="00C31BDB" w:rsidRDefault="00C31BDB">
      <w:pPr>
        <w:ind w:firstLine="0"/>
      </w:pPr>
    </w:p>
    <w:p w14:paraId="351E9B7E" w14:textId="77777777" w:rsidR="00C31BDB" w:rsidRDefault="00C31BDB"/>
    <w:p w14:paraId="723FF6AE" w14:textId="77777777" w:rsidR="00C31BDB" w:rsidRDefault="00C31BDB">
      <w:pPr>
        <w:ind w:firstLine="0"/>
        <w:jc w:val="center"/>
      </w:pPr>
    </w:p>
    <w:p w14:paraId="1AE75D1C" w14:textId="77777777" w:rsidR="00C31BDB" w:rsidRDefault="00C31BDB">
      <w:pPr>
        <w:ind w:firstLine="0"/>
        <w:jc w:val="center"/>
      </w:pPr>
    </w:p>
    <w:p w14:paraId="38EBC43A" w14:textId="77777777" w:rsidR="00C31BDB" w:rsidRDefault="007C0153">
      <w:pPr>
        <w:ind w:firstLine="0"/>
        <w:jc w:val="center"/>
      </w:pPr>
      <w:r>
        <w:rPr>
          <w:noProof/>
        </w:rPr>
        <w:drawing>
          <wp:anchor distT="0" distB="0" distL="114300" distR="114300" simplePos="0" relativeHeight="251658240" behindDoc="0" locked="0" layoutInCell="1" hidden="0" allowOverlap="1" wp14:anchorId="2585741E" wp14:editId="0BC45A46">
            <wp:simplePos x="0" y="0"/>
            <wp:positionH relativeFrom="column">
              <wp:posOffset>1070096</wp:posOffset>
            </wp:positionH>
            <wp:positionV relativeFrom="paragraph">
              <wp:posOffset>0</wp:posOffset>
            </wp:positionV>
            <wp:extent cx="3803406" cy="174688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803406" cy="1746885"/>
                    </a:xfrm>
                    <a:prstGeom prst="rect">
                      <a:avLst/>
                    </a:prstGeom>
                    <a:ln/>
                  </pic:spPr>
                </pic:pic>
              </a:graphicData>
            </a:graphic>
          </wp:anchor>
        </w:drawing>
      </w:r>
    </w:p>
    <w:p w14:paraId="47D3C2BB" w14:textId="77777777" w:rsidR="00C31BDB" w:rsidRDefault="00C31BDB">
      <w:pPr>
        <w:ind w:firstLine="0"/>
        <w:jc w:val="center"/>
      </w:pPr>
    </w:p>
    <w:p w14:paraId="21E25BB9" w14:textId="77777777" w:rsidR="00C31BDB" w:rsidRDefault="00C31BDB">
      <w:pPr>
        <w:ind w:firstLine="0"/>
        <w:jc w:val="center"/>
      </w:pPr>
    </w:p>
    <w:p w14:paraId="03E58F3E" w14:textId="77777777" w:rsidR="00C31BDB" w:rsidRDefault="00C31BDB">
      <w:pPr>
        <w:ind w:firstLine="0"/>
        <w:jc w:val="center"/>
      </w:pPr>
    </w:p>
    <w:p w14:paraId="18B4F87F" w14:textId="77777777" w:rsidR="00C31BDB" w:rsidRDefault="00C31BDB">
      <w:pPr>
        <w:ind w:firstLine="0"/>
        <w:jc w:val="center"/>
      </w:pPr>
    </w:p>
    <w:p w14:paraId="71ADD1BD" w14:textId="77777777" w:rsidR="00C31BDB" w:rsidRDefault="00C31BDB">
      <w:pPr>
        <w:ind w:firstLine="0"/>
        <w:jc w:val="center"/>
      </w:pPr>
    </w:p>
    <w:p w14:paraId="345422F1" w14:textId="77777777" w:rsidR="00C31BDB" w:rsidRDefault="00C31BDB">
      <w:pPr>
        <w:ind w:firstLine="0"/>
        <w:jc w:val="center"/>
      </w:pPr>
    </w:p>
    <w:p w14:paraId="1ACD44F4" w14:textId="77777777" w:rsidR="00C31BDB" w:rsidRDefault="00C31BDB">
      <w:pPr>
        <w:ind w:firstLine="0"/>
        <w:jc w:val="center"/>
        <w:rPr>
          <w:b/>
        </w:rPr>
      </w:pPr>
    </w:p>
    <w:p w14:paraId="4FDB1078" w14:textId="77777777" w:rsidR="00C31BDB" w:rsidRDefault="00C31BDB">
      <w:pPr>
        <w:ind w:firstLine="0"/>
        <w:jc w:val="center"/>
        <w:rPr>
          <w:b/>
        </w:rPr>
      </w:pPr>
    </w:p>
    <w:p w14:paraId="22139E8B" w14:textId="77777777" w:rsidR="00C31BDB" w:rsidRDefault="00C31BDB">
      <w:pPr>
        <w:ind w:firstLine="0"/>
        <w:jc w:val="center"/>
        <w:rPr>
          <w:b/>
        </w:rPr>
      </w:pPr>
    </w:p>
    <w:p w14:paraId="65B5F0E4" w14:textId="77777777" w:rsidR="00C31BDB" w:rsidRDefault="007C0153">
      <w:pPr>
        <w:ind w:firstLine="0"/>
        <w:jc w:val="center"/>
        <w:rPr>
          <w:sz w:val="22"/>
          <w:szCs w:val="22"/>
        </w:rPr>
      </w:pPr>
      <w:r>
        <w:rPr>
          <w:b/>
          <w:sz w:val="22"/>
          <w:szCs w:val="22"/>
        </w:rPr>
        <w:t>Figura 1.</w:t>
      </w:r>
      <w:r>
        <w:rPr>
          <w:sz w:val="22"/>
          <w:szCs w:val="22"/>
        </w:rPr>
        <w:t xml:space="preserve"> El diseño e implementación de un curso </w:t>
      </w:r>
      <w:proofErr w:type="spellStart"/>
      <w:r>
        <w:rPr>
          <w:sz w:val="22"/>
          <w:szCs w:val="22"/>
        </w:rPr>
        <w:t>gamificado</w:t>
      </w:r>
      <w:proofErr w:type="spellEnd"/>
    </w:p>
    <w:p w14:paraId="0FE75617" w14:textId="77777777" w:rsidR="00C31BDB" w:rsidRDefault="00C31BDB">
      <w:pPr>
        <w:ind w:firstLine="0"/>
        <w:jc w:val="center"/>
        <w:rPr>
          <w:sz w:val="22"/>
          <w:szCs w:val="22"/>
        </w:rPr>
      </w:pPr>
    </w:p>
    <w:p w14:paraId="38DE5C1D" w14:textId="77777777" w:rsidR="00C31BDB" w:rsidRDefault="00C31BDB"/>
    <w:p w14:paraId="4580A15F" w14:textId="77777777" w:rsidR="00C31BDB" w:rsidRDefault="007C0153">
      <w:pPr>
        <w:pStyle w:val="Ttulo2"/>
        <w:spacing w:after="120"/>
        <w:rPr>
          <w:sz w:val="24"/>
          <w:szCs w:val="24"/>
        </w:rPr>
      </w:pPr>
      <w:r>
        <w:rPr>
          <w:sz w:val="24"/>
          <w:szCs w:val="24"/>
        </w:rPr>
        <w:t>(Subtítulo) Referencias dentro del texto</w:t>
      </w:r>
    </w:p>
    <w:p w14:paraId="72BB955F" w14:textId="77777777" w:rsidR="00C31BDB" w:rsidRDefault="007C0153">
      <w:pPr>
        <w:ind w:firstLine="0"/>
      </w:pPr>
      <w:r>
        <w:t>En el desarrollo del texto deben incluirse referencias apropiadas y la lista de referencias deberá estar al final de las conclusiones en este documento.</w:t>
      </w:r>
      <w:r>
        <w:rPr>
          <w:color w:val="0070C0"/>
        </w:rPr>
        <w:t xml:space="preserve"> </w:t>
      </w:r>
      <w:r>
        <w:t>Las referencias deberán ser numeradas secuencialmente utilizando el formato APA, versión 7.0.</w:t>
      </w:r>
    </w:p>
    <w:p w14:paraId="215E51E1" w14:textId="77777777" w:rsidR="00C31BDB" w:rsidRDefault="00C31BDB">
      <w:pPr>
        <w:ind w:firstLine="0"/>
        <w:jc w:val="left"/>
        <w:rPr>
          <w:rFonts w:ascii="Arial" w:eastAsia="Arial" w:hAnsi="Arial" w:cs="Arial"/>
        </w:rPr>
      </w:pPr>
    </w:p>
    <w:p w14:paraId="3A77DBA9" w14:textId="77777777" w:rsidR="00C31BDB" w:rsidRDefault="00C31BDB"/>
    <w:p w14:paraId="2332C1B5" w14:textId="77777777" w:rsidR="00C31BDB" w:rsidRDefault="007C0153">
      <w:pPr>
        <w:ind w:firstLine="0"/>
        <w:rPr>
          <w:b/>
        </w:rPr>
      </w:pPr>
      <w:r>
        <w:rPr>
          <w:b/>
        </w:rPr>
        <w:t>RESULTADOS (Secciones en mayúsculas)</w:t>
      </w:r>
    </w:p>
    <w:p w14:paraId="6D3DF207" w14:textId="77777777" w:rsidR="00C31BDB" w:rsidRDefault="00C31BDB"/>
    <w:p w14:paraId="7C7AD600" w14:textId="77777777" w:rsidR="00C31BDB" w:rsidRDefault="007C0153">
      <w:pPr>
        <w:ind w:firstLine="0"/>
      </w:pPr>
      <w:r>
        <w:t>Se deberán enfatizar y describir claramente los resultados obtenidos durante la realización del trabajo.</w:t>
      </w:r>
    </w:p>
    <w:p w14:paraId="0F70A7BA" w14:textId="77777777" w:rsidR="00C31BDB" w:rsidRDefault="007C0153">
      <w:pPr>
        <w:pStyle w:val="Ttulo1"/>
        <w:spacing w:after="120"/>
        <w:ind w:left="0"/>
        <w:rPr>
          <w:sz w:val="24"/>
          <w:szCs w:val="24"/>
        </w:rPr>
      </w:pPr>
      <w:r>
        <w:rPr>
          <w:smallCaps w:val="0"/>
          <w:sz w:val="24"/>
          <w:szCs w:val="24"/>
        </w:rPr>
        <w:t>(Subtítulo) Registro del trabajo</w:t>
      </w:r>
    </w:p>
    <w:p w14:paraId="6FDF496F" w14:textId="77777777" w:rsidR="00C31BDB" w:rsidRDefault="007C0153">
      <w:pPr>
        <w:ind w:firstLine="0"/>
      </w:pPr>
      <w:r>
        <w:t xml:space="preserve">El trabajo completo tiene que ser registrado electrónicamente en el sitio web </w:t>
      </w:r>
      <w:hyperlink r:id="rId7">
        <w:r>
          <w:rPr>
            <w:color w:val="0000FF"/>
            <w:u w:val="single"/>
          </w:rPr>
          <w:t>www.somece.org.mx</w:t>
        </w:r>
      </w:hyperlink>
      <w:r>
        <w:t>, en la sección correspondiente a la Convocatoria SOMECE 2023.</w:t>
      </w:r>
    </w:p>
    <w:p w14:paraId="6411105F" w14:textId="77777777" w:rsidR="00C31BDB" w:rsidRDefault="007C0153">
      <w:pPr>
        <w:pStyle w:val="Ttulo1"/>
        <w:spacing w:after="120"/>
        <w:ind w:left="0"/>
        <w:rPr>
          <w:sz w:val="24"/>
          <w:szCs w:val="24"/>
        </w:rPr>
      </w:pPr>
      <w:r>
        <w:rPr>
          <w:smallCaps w:val="0"/>
          <w:sz w:val="24"/>
          <w:szCs w:val="24"/>
        </w:rPr>
        <w:t>(Subtítulo) Programa del congreso y publicación de los trabajos en extenso</w:t>
      </w:r>
    </w:p>
    <w:p w14:paraId="7DADFFD3" w14:textId="77777777" w:rsidR="00C31BDB" w:rsidRDefault="007C0153">
      <w:pPr>
        <w:ind w:firstLine="0"/>
      </w:pPr>
      <w:r>
        <w:t>Los trabajos en extenso se compilarán en la publicación de un libro electrónico con ISBM en formato digital.</w:t>
      </w:r>
    </w:p>
    <w:p w14:paraId="173C3066" w14:textId="77777777" w:rsidR="00C31BDB" w:rsidRDefault="00C31BDB"/>
    <w:p w14:paraId="7B197E83" w14:textId="77777777" w:rsidR="00C31BDB" w:rsidRDefault="007C0153">
      <w:pPr>
        <w:pStyle w:val="Ttulo1"/>
        <w:spacing w:after="120"/>
        <w:ind w:left="0"/>
        <w:rPr>
          <w:sz w:val="24"/>
          <w:szCs w:val="24"/>
        </w:rPr>
      </w:pPr>
      <w:r>
        <w:rPr>
          <w:sz w:val="24"/>
          <w:szCs w:val="24"/>
        </w:rPr>
        <w:t xml:space="preserve">conclusiones </w:t>
      </w:r>
    </w:p>
    <w:p w14:paraId="1C17500B" w14:textId="77777777" w:rsidR="00C31BDB" w:rsidRDefault="007C0153">
      <w:pPr>
        <w:ind w:firstLine="0"/>
      </w:pPr>
      <w:r>
        <w:t>Las conclusiones deberán establecer en forma concisa y clara las aportaciones más relevantes y originales del trabajo.</w:t>
      </w:r>
    </w:p>
    <w:p w14:paraId="45667190" w14:textId="77777777" w:rsidR="00C31BDB" w:rsidRDefault="00C31BDB">
      <w:pPr>
        <w:ind w:firstLine="0"/>
      </w:pPr>
    </w:p>
    <w:p w14:paraId="061F8AAA" w14:textId="77777777" w:rsidR="00C31BDB" w:rsidRDefault="007C0153">
      <w:pPr>
        <w:pStyle w:val="Ttulo1"/>
        <w:ind w:left="0"/>
        <w:rPr>
          <w:sz w:val="24"/>
          <w:szCs w:val="24"/>
        </w:rPr>
      </w:pPr>
      <w:r>
        <w:rPr>
          <w:sz w:val="24"/>
          <w:szCs w:val="24"/>
        </w:rPr>
        <w:lastRenderedPageBreak/>
        <w:t>agradecimientos</w:t>
      </w:r>
    </w:p>
    <w:p w14:paraId="03175E13" w14:textId="77777777" w:rsidR="00C31BDB" w:rsidRDefault="007C0153">
      <w:pPr>
        <w:ind w:firstLine="0"/>
      </w:pPr>
      <w:r>
        <w:t>Puede ser escrita una breve sección de agradecimientos entre las conclusiones y las referencias. Los agradecimientos al patrocinio y apoyo financiero deberán ser incluidos en esta sección. También se pueden agregar los agradecimientos por las contribuciones de colegas que no están incluidas en la autoría de estos trabajos. De no ser necesarios los agradecimientos, esta sección se deberá omitir.</w:t>
      </w:r>
    </w:p>
    <w:p w14:paraId="3280A8DD" w14:textId="77777777" w:rsidR="00C31BDB" w:rsidRDefault="00C31BDB">
      <w:pPr>
        <w:ind w:firstLine="0"/>
      </w:pPr>
    </w:p>
    <w:p w14:paraId="0CDAF557" w14:textId="77777777" w:rsidR="00C31BDB" w:rsidRDefault="007C0153">
      <w:pPr>
        <w:keepNext/>
        <w:tabs>
          <w:tab w:val="left" w:pos="567"/>
        </w:tabs>
        <w:spacing w:before="240" w:after="120"/>
        <w:ind w:firstLine="0"/>
        <w:jc w:val="left"/>
        <w:rPr>
          <w:b/>
          <w:smallCaps/>
        </w:rPr>
      </w:pPr>
      <w:bookmarkStart w:id="3" w:name="_3znysh7" w:colFirst="0" w:colLast="0"/>
      <w:bookmarkEnd w:id="3"/>
      <w:r>
        <w:rPr>
          <w:b/>
          <w:smallCaps/>
        </w:rPr>
        <w:t>REFERENCIAS (sin número de sección)</w:t>
      </w:r>
    </w:p>
    <w:p w14:paraId="4702C6EC" w14:textId="77777777" w:rsidR="00C31BDB" w:rsidRDefault="007C0153">
      <w:r>
        <w:t xml:space="preserve">Las referencias deberán escribirse </w:t>
      </w:r>
      <w:proofErr w:type="gramStart"/>
      <w:r>
        <w:t>de acuerdo al</w:t>
      </w:r>
      <w:proofErr w:type="gramEnd"/>
      <w:r>
        <w:t xml:space="preserve"> formato APA versión 7.0:</w:t>
      </w:r>
    </w:p>
    <w:p w14:paraId="50962E0A" w14:textId="77777777" w:rsidR="00C31BDB" w:rsidRDefault="00C31BDB"/>
    <w:p w14:paraId="2C711B76" w14:textId="77777777" w:rsidR="00C31BDB" w:rsidRDefault="007C0153">
      <w:pPr>
        <w:ind w:firstLine="0"/>
      </w:pPr>
      <w:r w:rsidRPr="00C27739">
        <w:rPr>
          <w:lang w:val="en-US"/>
        </w:rPr>
        <w:t xml:space="preserve">[1] Agrawal, D., Bernstein, P., Bertino, E., Davidson, S., Dayal, U., Franklin, M., ... </w:t>
      </w:r>
      <w:r>
        <w:t>&amp;</w:t>
      </w:r>
    </w:p>
    <w:p w14:paraId="0A3751F1" w14:textId="77777777" w:rsidR="00C31BDB" w:rsidRPr="00C27739" w:rsidRDefault="007C0153">
      <w:pPr>
        <w:rPr>
          <w:lang w:val="en-US"/>
        </w:rPr>
      </w:pPr>
      <w:r w:rsidRPr="00C27739">
        <w:rPr>
          <w:lang w:val="en-US"/>
        </w:rPr>
        <w:t>Widom, J. (2011). Challenges and opportunities with Big Data 2011-1. Cyber Center</w:t>
      </w:r>
    </w:p>
    <w:p w14:paraId="074F3663" w14:textId="77777777" w:rsidR="00C31BDB" w:rsidRPr="00C27739" w:rsidRDefault="007C0153">
      <w:pPr>
        <w:rPr>
          <w:lang w:val="en-US"/>
        </w:rPr>
      </w:pPr>
      <w:r w:rsidRPr="00C27739">
        <w:rPr>
          <w:lang w:val="en-US"/>
        </w:rPr>
        <w:t xml:space="preserve">Technical Reports. Paper 1. </w:t>
      </w:r>
      <w:hyperlink r:id="rId8">
        <w:r w:rsidRPr="00C27739">
          <w:rPr>
            <w:color w:val="0000FF"/>
            <w:u w:val="single"/>
            <w:lang w:val="en-US"/>
          </w:rPr>
          <w:t>http://docs.lib.purdue.edu/cctech/1</w:t>
        </w:r>
      </w:hyperlink>
    </w:p>
    <w:p w14:paraId="04E63169" w14:textId="77777777" w:rsidR="00C31BDB" w:rsidRPr="00C27739" w:rsidRDefault="00C31BDB">
      <w:pPr>
        <w:ind w:firstLine="0"/>
        <w:rPr>
          <w:lang w:val="en-US"/>
        </w:rPr>
      </w:pPr>
    </w:p>
    <w:p w14:paraId="0E023A87" w14:textId="77777777" w:rsidR="00C31BDB" w:rsidRPr="00C27739" w:rsidRDefault="007C0153">
      <w:pPr>
        <w:ind w:firstLine="0"/>
        <w:rPr>
          <w:lang w:val="en-US"/>
        </w:rPr>
      </w:pPr>
      <w:r w:rsidRPr="00C27739">
        <w:rPr>
          <w:lang w:val="en-US"/>
        </w:rPr>
        <w:t xml:space="preserve">[2] Arents, J., &amp; </w:t>
      </w:r>
      <w:proofErr w:type="spellStart"/>
      <w:r w:rsidRPr="00C27739">
        <w:rPr>
          <w:lang w:val="en-US"/>
        </w:rPr>
        <w:t>Greitans</w:t>
      </w:r>
      <w:proofErr w:type="spellEnd"/>
      <w:r w:rsidRPr="00C27739">
        <w:rPr>
          <w:lang w:val="en-US"/>
        </w:rPr>
        <w:t>, M. (2022). Smart industrial robot control trends, challenges</w:t>
      </w:r>
    </w:p>
    <w:p w14:paraId="068BF50F" w14:textId="77777777" w:rsidR="00C31BDB" w:rsidRPr="00C27739" w:rsidRDefault="007C0153">
      <w:pPr>
        <w:rPr>
          <w:lang w:val="en-US"/>
        </w:rPr>
      </w:pPr>
      <w:r w:rsidRPr="00C27739">
        <w:rPr>
          <w:lang w:val="en-US"/>
        </w:rPr>
        <w:t>and opportunities within manufacturing. Applied Sciences, 12(2), 937.</w:t>
      </w:r>
    </w:p>
    <w:p w14:paraId="4244F3C6" w14:textId="77777777" w:rsidR="00C31BDB" w:rsidRPr="00C27739" w:rsidRDefault="00C31BDB">
      <w:pPr>
        <w:ind w:firstLine="0"/>
        <w:rPr>
          <w:lang w:val="en-US"/>
        </w:rPr>
      </w:pPr>
    </w:p>
    <w:p w14:paraId="6A48DD07" w14:textId="77777777" w:rsidR="00C31BDB" w:rsidRPr="00C27739" w:rsidRDefault="007C0153">
      <w:pPr>
        <w:ind w:firstLine="0"/>
        <w:rPr>
          <w:lang w:val="en-US"/>
        </w:rPr>
      </w:pPr>
      <w:r w:rsidRPr="00C27739">
        <w:rPr>
          <w:lang w:val="en-US"/>
        </w:rPr>
        <w:t>[3] Billinghurst, M., Clark, A., &amp; Lee, G. (2015). A survey of augmented reality. Founda-</w:t>
      </w:r>
    </w:p>
    <w:p w14:paraId="0854372E" w14:textId="77777777" w:rsidR="00C31BDB" w:rsidRPr="00C27739" w:rsidRDefault="007C0153">
      <w:pPr>
        <w:rPr>
          <w:lang w:val="en-US"/>
        </w:rPr>
      </w:pPr>
      <w:proofErr w:type="spellStart"/>
      <w:r w:rsidRPr="00C27739">
        <w:rPr>
          <w:lang w:val="en-US"/>
        </w:rPr>
        <w:t>tions</w:t>
      </w:r>
      <w:proofErr w:type="spellEnd"/>
      <w:r w:rsidRPr="00C27739">
        <w:rPr>
          <w:lang w:val="en-US"/>
        </w:rPr>
        <w:t xml:space="preserve"> and Trends </w:t>
      </w:r>
      <w:proofErr w:type="spellStart"/>
      <w:r w:rsidRPr="00C27739">
        <w:rPr>
          <w:lang w:val="en-US"/>
        </w:rPr>
        <w:t>en</w:t>
      </w:r>
      <w:proofErr w:type="spellEnd"/>
      <w:r w:rsidRPr="00C27739">
        <w:rPr>
          <w:lang w:val="en-US"/>
        </w:rPr>
        <w:t xml:space="preserve"> Human–Computer Interaction, 8(2-3), 73-272</w:t>
      </w:r>
    </w:p>
    <w:p w14:paraId="21D586D3" w14:textId="77777777" w:rsidR="00C31BDB" w:rsidRPr="00C27739" w:rsidRDefault="00C31BDB">
      <w:pPr>
        <w:ind w:firstLine="0"/>
        <w:rPr>
          <w:lang w:val="en-US"/>
        </w:rPr>
      </w:pPr>
    </w:p>
    <w:p w14:paraId="17A21F73" w14:textId="77777777" w:rsidR="00C31BDB" w:rsidRPr="00C27739" w:rsidRDefault="007C0153">
      <w:pPr>
        <w:ind w:firstLine="0"/>
        <w:rPr>
          <w:lang w:val="en-US"/>
        </w:rPr>
      </w:pPr>
      <w:r w:rsidRPr="00C27739">
        <w:rPr>
          <w:lang w:val="en-US"/>
        </w:rPr>
        <w:t>[4] Brown, G. S., &amp; Campbell, D. P. (1952). Control Systems. Scientific American,</w:t>
      </w:r>
    </w:p>
    <w:p w14:paraId="419D4D9A" w14:textId="77777777" w:rsidR="00C31BDB" w:rsidRPr="00C27739" w:rsidRDefault="007C0153">
      <w:pPr>
        <w:rPr>
          <w:lang w:val="en-US"/>
        </w:rPr>
      </w:pPr>
      <w:r w:rsidRPr="00C27739">
        <w:rPr>
          <w:lang w:val="en-US"/>
        </w:rPr>
        <w:t>187(3), 56–67. http://www.jstor.org/stable/24950781</w:t>
      </w:r>
    </w:p>
    <w:p w14:paraId="4AB6EA15" w14:textId="77777777" w:rsidR="00C31BDB" w:rsidRPr="00C27739" w:rsidRDefault="00C31BDB">
      <w:pPr>
        <w:ind w:firstLine="0"/>
        <w:rPr>
          <w:lang w:val="en-US"/>
        </w:rPr>
      </w:pPr>
    </w:p>
    <w:p w14:paraId="663EF900" w14:textId="77777777" w:rsidR="00C31BDB" w:rsidRPr="00C27739" w:rsidRDefault="007C0153">
      <w:pPr>
        <w:ind w:firstLine="0"/>
        <w:rPr>
          <w:lang w:val="en-US"/>
        </w:rPr>
      </w:pPr>
      <w:r w:rsidRPr="00C27739">
        <w:rPr>
          <w:lang w:val="en-US"/>
        </w:rPr>
        <w:t xml:space="preserve">[5] </w:t>
      </w:r>
      <w:proofErr w:type="spellStart"/>
      <w:r w:rsidRPr="00C27739">
        <w:rPr>
          <w:lang w:val="en-US"/>
        </w:rPr>
        <w:t>Cepal</w:t>
      </w:r>
      <w:proofErr w:type="spellEnd"/>
      <w:r w:rsidRPr="00C27739">
        <w:rPr>
          <w:lang w:val="en-US"/>
        </w:rPr>
        <w:t xml:space="preserve"> (2014, 26 mayo). Cloud computing in Latin America: Current situation and</w:t>
      </w:r>
    </w:p>
    <w:p w14:paraId="18E358E2" w14:textId="77777777" w:rsidR="00C31BDB" w:rsidRPr="00C27739" w:rsidRDefault="007C0153">
      <w:pPr>
        <w:rPr>
          <w:lang w:val="en-US"/>
        </w:rPr>
      </w:pPr>
      <w:r w:rsidRPr="00C27739">
        <w:rPr>
          <w:lang w:val="en-US"/>
        </w:rPr>
        <w:t>policy proposals. ONU. https://repositorio.cepal.org/handle/11362/36740</w:t>
      </w:r>
    </w:p>
    <w:p w14:paraId="64D58E72" w14:textId="77777777" w:rsidR="00C31BDB" w:rsidRPr="00C27739" w:rsidRDefault="00C31BDB">
      <w:pPr>
        <w:ind w:firstLine="0"/>
        <w:rPr>
          <w:lang w:val="en-US"/>
        </w:rPr>
      </w:pPr>
    </w:p>
    <w:p w14:paraId="6FC69C07" w14:textId="77777777" w:rsidR="00C31BDB" w:rsidRPr="00C27739" w:rsidRDefault="007C0153">
      <w:pPr>
        <w:ind w:firstLine="0"/>
        <w:rPr>
          <w:lang w:val="en-US"/>
        </w:rPr>
      </w:pPr>
      <w:r w:rsidRPr="00C27739">
        <w:rPr>
          <w:lang w:val="en-US"/>
        </w:rPr>
        <w:t xml:space="preserve">[6] </w:t>
      </w:r>
      <w:proofErr w:type="spellStart"/>
      <w:r w:rsidRPr="00C27739">
        <w:rPr>
          <w:lang w:val="en-US"/>
        </w:rPr>
        <w:t>Gershenfeld</w:t>
      </w:r>
      <w:proofErr w:type="spellEnd"/>
      <w:r w:rsidRPr="00C27739">
        <w:rPr>
          <w:lang w:val="en-US"/>
        </w:rPr>
        <w:t xml:space="preserve">, N., Krikorian, R., &amp; Cohen, D. (2004). The Internet of </w:t>
      </w:r>
      <w:proofErr w:type="gramStart"/>
      <w:r w:rsidRPr="00C27739">
        <w:rPr>
          <w:lang w:val="en-US"/>
        </w:rPr>
        <w:t>things</w:t>
      </w:r>
      <w:proofErr w:type="gramEnd"/>
      <w:r w:rsidRPr="00C27739">
        <w:rPr>
          <w:lang w:val="en-US"/>
        </w:rPr>
        <w:t>. Scientific</w:t>
      </w:r>
    </w:p>
    <w:p w14:paraId="315CB8F9" w14:textId="77777777" w:rsidR="00C31BDB" w:rsidRPr="00C27739" w:rsidRDefault="007C0153">
      <w:pPr>
        <w:rPr>
          <w:lang w:val="en-US"/>
        </w:rPr>
      </w:pPr>
      <w:r w:rsidRPr="00C27739">
        <w:rPr>
          <w:lang w:val="en-US"/>
        </w:rPr>
        <w:t>American, 291(4), 76-81.</w:t>
      </w:r>
    </w:p>
    <w:p w14:paraId="4D30E8D2" w14:textId="77777777" w:rsidR="00C31BDB" w:rsidRPr="00C27739" w:rsidRDefault="00C31BDB">
      <w:pPr>
        <w:ind w:firstLine="0"/>
        <w:rPr>
          <w:lang w:val="en-US"/>
        </w:rPr>
      </w:pPr>
    </w:p>
    <w:p w14:paraId="68609B40" w14:textId="77777777" w:rsidR="00C31BDB" w:rsidRPr="00C27739" w:rsidRDefault="007C0153">
      <w:pPr>
        <w:ind w:firstLine="0"/>
        <w:rPr>
          <w:lang w:val="en-US"/>
        </w:rPr>
      </w:pPr>
      <w:r w:rsidRPr="00C27739">
        <w:rPr>
          <w:lang w:val="en-US"/>
        </w:rPr>
        <w:t>[7] Goldberg, K. (2019). Robots and the return to collaborative intelligence. Nature Ma-</w:t>
      </w:r>
    </w:p>
    <w:p w14:paraId="5D30D3B8" w14:textId="77777777" w:rsidR="00C31BDB" w:rsidRPr="00C27739" w:rsidRDefault="007C0153">
      <w:pPr>
        <w:rPr>
          <w:lang w:val="en-US"/>
        </w:rPr>
      </w:pPr>
      <w:r w:rsidRPr="00C27739">
        <w:rPr>
          <w:lang w:val="en-US"/>
        </w:rPr>
        <w:t>chine Intelligence, 1(1), 2-4.</w:t>
      </w:r>
    </w:p>
    <w:p w14:paraId="35372225" w14:textId="77777777" w:rsidR="00C31BDB" w:rsidRPr="00C27739" w:rsidRDefault="00C31BDB">
      <w:pPr>
        <w:ind w:firstLine="0"/>
        <w:rPr>
          <w:lang w:val="en-US"/>
        </w:rPr>
      </w:pPr>
    </w:p>
    <w:p w14:paraId="1F25B94A" w14:textId="77777777" w:rsidR="00C31BDB" w:rsidRPr="00C27739" w:rsidRDefault="007C0153">
      <w:pPr>
        <w:ind w:firstLine="0"/>
        <w:rPr>
          <w:lang w:val="en-US"/>
        </w:rPr>
      </w:pPr>
      <w:r w:rsidRPr="00C27739">
        <w:rPr>
          <w:lang w:val="en-US"/>
        </w:rPr>
        <w:t xml:space="preserve">[8] Hendricks, D. (10 de </w:t>
      </w:r>
      <w:proofErr w:type="spellStart"/>
      <w:r w:rsidRPr="00C27739">
        <w:rPr>
          <w:lang w:val="en-US"/>
        </w:rPr>
        <w:t>agosto</w:t>
      </w:r>
      <w:proofErr w:type="spellEnd"/>
      <w:r w:rsidRPr="00C27739">
        <w:rPr>
          <w:lang w:val="en-US"/>
        </w:rPr>
        <w:t>, 2015</w:t>
      </w:r>
      <w:proofErr w:type="gramStart"/>
      <w:r w:rsidRPr="00C27739">
        <w:rPr>
          <w:lang w:val="en-US"/>
        </w:rPr>
        <w:t>) ”The</w:t>
      </w:r>
      <w:proofErr w:type="gramEnd"/>
      <w:r w:rsidRPr="00C27739">
        <w:rPr>
          <w:lang w:val="en-US"/>
        </w:rPr>
        <w:t xml:space="preserve"> Trouble with the Internet of Things”. London</w:t>
      </w:r>
    </w:p>
    <w:p w14:paraId="0542092E" w14:textId="77777777" w:rsidR="00C31BDB" w:rsidRPr="00C27739" w:rsidRDefault="007C0153">
      <w:pPr>
        <w:rPr>
          <w:lang w:val="en-US"/>
        </w:rPr>
      </w:pPr>
      <w:r w:rsidRPr="00C27739">
        <w:rPr>
          <w:lang w:val="en-US"/>
        </w:rPr>
        <w:t>Datastore. Greater London Authority. https://data.london.gov.uk/blog/the-trouble-</w:t>
      </w:r>
    </w:p>
    <w:p w14:paraId="5166CD27" w14:textId="77777777" w:rsidR="00C31BDB" w:rsidRPr="00C27739" w:rsidRDefault="007C0153">
      <w:pPr>
        <w:rPr>
          <w:lang w:val="en-US"/>
        </w:rPr>
      </w:pPr>
      <w:r w:rsidRPr="00C27739">
        <w:rPr>
          <w:lang w:val="en-US"/>
        </w:rPr>
        <w:t>with-the-internet-of-things/</w:t>
      </w:r>
    </w:p>
    <w:p w14:paraId="6FD927C8" w14:textId="77777777" w:rsidR="00C31BDB" w:rsidRPr="00C27739" w:rsidRDefault="00C31BDB">
      <w:pPr>
        <w:ind w:firstLine="0"/>
        <w:rPr>
          <w:lang w:val="en-US"/>
        </w:rPr>
      </w:pPr>
    </w:p>
    <w:p w14:paraId="78D822F5" w14:textId="77777777" w:rsidR="00C31BDB" w:rsidRPr="00C27739" w:rsidRDefault="007C0153">
      <w:pPr>
        <w:ind w:firstLine="0"/>
        <w:rPr>
          <w:lang w:val="en-US"/>
        </w:rPr>
      </w:pPr>
      <w:r w:rsidRPr="00C27739">
        <w:rPr>
          <w:lang w:val="en-US"/>
        </w:rPr>
        <w:t xml:space="preserve">[9] Kasten, J. E. (2020). Engineering and manufacturing on the blockchain: </w:t>
      </w:r>
      <w:proofErr w:type="gramStart"/>
      <w:r w:rsidRPr="00C27739">
        <w:rPr>
          <w:lang w:val="en-US"/>
        </w:rPr>
        <w:t>A systematic</w:t>
      </w:r>
      <w:proofErr w:type="gramEnd"/>
    </w:p>
    <w:p w14:paraId="16C20239" w14:textId="77777777" w:rsidR="00C31BDB" w:rsidRPr="00C27739" w:rsidRDefault="007C0153">
      <w:pPr>
        <w:rPr>
          <w:lang w:val="en-US"/>
        </w:rPr>
      </w:pPr>
      <w:r w:rsidRPr="00C27739">
        <w:rPr>
          <w:lang w:val="en-US"/>
        </w:rPr>
        <w:t>review. IEEE Engineering Management Review, 48(1), 31-47.</w:t>
      </w:r>
    </w:p>
    <w:p w14:paraId="2BDC09DE" w14:textId="77777777" w:rsidR="00C31BDB" w:rsidRPr="00C27739" w:rsidRDefault="00C31BDB">
      <w:pPr>
        <w:ind w:firstLine="0"/>
        <w:rPr>
          <w:lang w:val="en-US"/>
        </w:rPr>
      </w:pPr>
    </w:p>
    <w:p w14:paraId="3373563A" w14:textId="77777777" w:rsidR="00C31BDB" w:rsidRPr="00C27739" w:rsidRDefault="007C0153">
      <w:pPr>
        <w:ind w:firstLine="0"/>
        <w:rPr>
          <w:lang w:val="en-US"/>
        </w:rPr>
      </w:pPr>
      <w:r w:rsidRPr="00C27739">
        <w:rPr>
          <w:lang w:val="en-US"/>
        </w:rPr>
        <w:t>[10] Nitzan, D. (1985). Development of intelligent robots: achievements and issues. IEEE</w:t>
      </w:r>
    </w:p>
    <w:p w14:paraId="6ABFBAF8" w14:textId="77777777" w:rsidR="00C31BDB" w:rsidRPr="00C27739" w:rsidRDefault="007C0153">
      <w:pPr>
        <w:rPr>
          <w:lang w:val="en-US"/>
        </w:rPr>
      </w:pPr>
      <w:r w:rsidRPr="00C27739">
        <w:rPr>
          <w:lang w:val="en-US"/>
        </w:rPr>
        <w:t>Journal on Robotics and Automation, 1(1), 3-13.</w:t>
      </w:r>
    </w:p>
    <w:p w14:paraId="5874BC5F" w14:textId="77777777" w:rsidR="00C31BDB" w:rsidRPr="00C27739" w:rsidRDefault="00C31BDB">
      <w:pPr>
        <w:ind w:firstLine="0"/>
        <w:rPr>
          <w:lang w:val="en-US"/>
        </w:rPr>
      </w:pPr>
    </w:p>
    <w:p w14:paraId="116B6128" w14:textId="77777777" w:rsidR="00C31BDB" w:rsidRDefault="007C0153">
      <w:pPr>
        <w:ind w:firstLine="0"/>
      </w:pPr>
      <w:r w:rsidRPr="00C27739">
        <w:rPr>
          <w:lang w:val="en-US"/>
        </w:rPr>
        <w:t xml:space="preserve">[11] Russell, S. J., &amp; Norvig, P. (2013). </w:t>
      </w:r>
      <w:r>
        <w:t>Inteligencia Artificial: un enfoque moderno. Pear-</w:t>
      </w:r>
    </w:p>
    <w:p w14:paraId="5F7AEA6F" w14:textId="77777777" w:rsidR="00C31BDB" w:rsidRDefault="007C0153">
      <w:r>
        <w:t>son Prentice-Hall.</w:t>
      </w:r>
    </w:p>
    <w:p w14:paraId="6C80F5DB" w14:textId="77777777" w:rsidR="00C27739" w:rsidRDefault="00C27739" w:rsidP="00C27739">
      <w:pPr>
        <w:ind w:firstLine="0"/>
        <w:jc w:val="center"/>
        <w:rPr>
          <w:b/>
        </w:rPr>
      </w:pPr>
    </w:p>
    <w:p w14:paraId="78C856A7" w14:textId="12567DC3" w:rsidR="00C27739" w:rsidRDefault="00C27739" w:rsidP="00C27739">
      <w:pPr>
        <w:ind w:firstLine="0"/>
        <w:jc w:val="left"/>
        <w:rPr>
          <w:b/>
        </w:rPr>
      </w:pPr>
      <w:r>
        <w:rPr>
          <w:b/>
        </w:rPr>
        <w:t>Sección de Autores</w:t>
      </w:r>
    </w:p>
    <w:p w14:paraId="35FFD0ED" w14:textId="77777777" w:rsidR="00C27739" w:rsidRDefault="00C27739" w:rsidP="00C27739">
      <w:pPr>
        <w:ind w:firstLine="0"/>
        <w:jc w:val="left"/>
        <w:rPr>
          <w:b/>
        </w:rPr>
      </w:pPr>
    </w:p>
    <w:p w14:paraId="09446F26" w14:textId="2A64D190" w:rsidR="00C27739" w:rsidRDefault="00C27739" w:rsidP="00C27739">
      <w:pPr>
        <w:ind w:firstLine="0"/>
        <w:jc w:val="center"/>
        <w:rPr>
          <w:b/>
        </w:rPr>
      </w:pPr>
      <w:r>
        <w:rPr>
          <w:b/>
        </w:rPr>
        <w:t>Nombre Apellido, Nombre Apellido</w:t>
      </w:r>
    </w:p>
    <w:p w14:paraId="2168B8A8" w14:textId="77777777" w:rsidR="00C27739" w:rsidRDefault="00C27739" w:rsidP="00C27739">
      <w:pPr>
        <w:ind w:firstLine="0"/>
        <w:jc w:val="center"/>
        <w:rPr>
          <w:b/>
        </w:rPr>
      </w:pPr>
      <w:r>
        <w:rPr>
          <w:b/>
        </w:rPr>
        <w:t>Nombre Apellido, Nombre Apellido</w:t>
      </w:r>
    </w:p>
    <w:p w14:paraId="4980D32E" w14:textId="77777777" w:rsidR="00C27739" w:rsidRDefault="00C27739" w:rsidP="00C27739">
      <w:pPr>
        <w:ind w:firstLine="0"/>
        <w:jc w:val="center"/>
      </w:pPr>
      <w:r>
        <w:t>Mi Instituto/Compañía</w:t>
      </w:r>
    </w:p>
    <w:p w14:paraId="6E3276DB" w14:textId="77777777" w:rsidR="00C27739" w:rsidRDefault="00C27739" w:rsidP="00C27739">
      <w:pPr>
        <w:ind w:firstLine="0"/>
        <w:jc w:val="center"/>
      </w:pPr>
      <w:r>
        <w:t>Dirección, Ciudad, País</w:t>
      </w:r>
    </w:p>
    <w:p w14:paraId="2106A606" w14:textId="77777777" w:rsidR="00C27739" w:rsidRDefault="00C27739" w:rsidP="00C27739">
      <w:pPr>
        <w:ind w:firstLine="0"/>
        <w:jc w:val="center"/>
      </w:pPr>
      <w:r>
        <w:t>Primer.Autor@institución.org; Segundo.Autor@institución.org</w:t>
      </w:r>
    </w:p>
    <w:p w14:paraId="171BEE67" w14:textId="77777777" w:rsidR="00C27739" w:rsidRDefault="00C27739" w:rsidP="00C27739">
      <w:pPr>
        <w:ind w:firstLine="0"/>
        <w:jc w:val="center"/>
      </w:pPr>
    </w:p>
    <w:p w14:paraId="25959E11" w14:textId="77777777" w:rsidR="00C27739" w:rsidRDefault="00C27739" w:rsidP="00C27739">
      <w:pPr>
        <w:ind w:firstLine="0"/>
        <w:jc w:val="center"/>
      </w:pPr>
    </w:p>
    <w:p w14:paraId="0980994A" w14:textId="77777777" w:rsidR="00C31BDB" w:rsidRDefault="00C31BDB" w:rsidP="00C27739">
      <w:pPr>
        <w:rPr>
          <w:b/>
          <w:sz w:val="28"/>
          <w:szCs w:val="28"/>
        </w:rPr>
      </w:pPr>
    </w:p>
    <w:sectPr w:rsidR="00C31BDB">
      <w:footerReference w:type="default" r:id="rId9"/>
      <w:footerReference w:type="first" r:id="rId10"/>
      <w:pgSz w:w="12240" w:h="15840"/>
      <w:pgMar w:top="1440" w:right="1440" w:bottom="1440" w:left="1440" w:header="907"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C2E0" w14:textId="77777777" w:rsidR="007C0153" w:rsidRDefault="007C0153">
      <w:r>
        <w:separator/>
      </w:r>
    </w:p>
  </w:endnote>
  <w:endnote w:type="continuationSeparator" w:id="0">
    <w:p w14:paraId="5F496A17" w14:textId="77777777" w:rsidR="007C0153" w:rsidRDefault="007C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EC87" w14:textId="77777777" w:rsidR="00C31BDB" w:rsidRDefault="007C0153">
    <w:pPr>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27739">
      <w:rPr>
        <w:noProof/>
        <w:color w:val="000000"/>
        <w:sz w:val="22"/>
        <w:szCs w:val="22"/>
      </w:rPr>
      <w:t>2</w:t>
    </w:r>
    <w:r>
      <w:rPr>
        <w:color w:val="000000"/>
        <w:sz w:val="22"/>
        <w:szCs w:val="22"/>
      </w:rPr>
      <w:fldChar w:fldCharType="end"/>
    </w:r>
  </w:p>
  <w:p w14:paraId="2B9FF3BA" w14:textId="77777777" w:rsidR="00C31BDB" w:rsidRDefault="00C31BDB">
    <w:pPr>
      <w:pBdr>
        <w:top w:val="nil"/>
        <w:left w:val="nil"/>
        <w:bottom w:val="nil"/>
        <w:right w:val="nil"/>
        <w:between w:val="nil"/>
      </w:pBdr>
      <w:tabs>
        <w:tab w:val="center" w:pos="4153"/>
        <w:tab w:val="right" w:pos="8306"/>
      </w:tabs>
      <w:ind w:right="360"/>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BF7B" w14:textId="77777777" w:rsidR="00C31BDB" w:rsidRDefault="007C0153">
    <w:pPr>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27739">
      <w:rPr>
        <w:noProof/>
        <w:color w:val="000000"/>
        <w:sz w:val="22"/>
        <w:szCs w:val="22"/>
      </w:rPr>
      <w:t>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439C" w14:textId="77777777" w:rsidR="007C0153" w:rsidRDefault="007C0153">
      <w:r>
        <w:separator/>
      </w:r>
    </w:p>
  </w:footnote>
  <w:footnote w:type="continuationSeparator" w:id="0">
    <w:p w14:paraId="5AF5D5DF" w14:textId="77777777" w:rsidR="007C0153" w:rsidRDefault="007C01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DB"/>
    <w:rsid w:val="007C0153"/>
    <w:rsid w:val="00C27739"/>
    <w:rsid w:val="00C31BDB"/>
    <w:rsid w:val="00C933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1623"/>
  <w15:docId w15:val="{51C05570-2A4B-4903-B042-F7F6F846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tabs>
        <w:tab w:val="left" w:pos="567"/>
      </w:tabs>
      <w:spacing w:before="240" w:after="240"/>
      <w:ind w:left="510" w:hanging="510"/>
      <w:jc w:val="left"/>
      <w:outlineLvl w:val="0"/>
    </w:pPr>
    <w:rPr>
      <w:b/>
      <w:smallCaps/>
      <w:sz w:val="22"/>
      <w:szCs w:val="22"/>
    </w:rPr>
  </w:style>
  <w:style w:type="paragraph" w:styleId="Ttulo2">
    <w:name w:val="heading 2"/>
    <w:basedOn w:val="Normal"/>
    <w:next w:val="Normal"/>
    <w:uiPriority w:val="9"/>
    <w:unhideWhenUsed/>
    <w:qFormat/>
    <w:pPr>
      <w:keepNext/>
      <w:tabs>
        <w:tab w:val="left" w:pos="567"/>
      </w:tabs>
      <w:spacing w:after="240"/>
      <w:ind w:left="855" w:hanging="855"/>
      <w:outlineLvl w:val="1"/>
    </w:pPr>
    <w:rPr>
      <w:b/>
      <w:sz w:val="22"/>
      <w:szCs w:val="22"/>
    </w:rPr>
  </w:style>
  <w:style w:type="paragraph" w:styleId="Ttulo3">
    <w:name w:val="heading 3"/>
    <w:basedOn w:val="Normal"/>
    <w:next w:val="Normal"/>
    <w:uiPriority w:val="9"/>
    <w:semiHidden/>
    <w:unhideWhenUsed/>
    <w:qFormat/>
    <w:pPr>
      <w:keepNext/>
      <w:spacing w:after="240"/>
      <w:ind w:left="855" w:hanging="855"/>
      <w:outlineLvl w:val="2"/>
    </w:pPr>
  </w:style>
  <w:style w:type="paragraph" w:styleId="Ttulo4">
    <w:name w:val="heading 4"/>
    <w:basedOn w:val="Normal"/>
    <w:next w:val="Normal"/>
    <w:uiPriority w:val="9"/>
    <w:semiHidden/>
    <w:unhideWhenUsed/>
    <w:qFormat/>
    <w:pPr>
      <w:keepNext/>
      <w:spacing w:before="240" w:after="60"/>
      <w:outlineLvl w:val="3"/>
    </w:pPr>
    <w:rPr>
      <w:rFonts w:ascii="Arial" w:eastAsia="Arial" w:hAnsi="Arial" w:cs="Arial"/>
      <w:b/>
    </w:rPr>
  </w:style>
  <w:style w:type="paragraph" w:styleId="Ttulo5">
    <w:name w:val="heading 5"/>
    <w:basedOn w:val="Normal"/>
    <w:next w:val="Normal"/>
    <w:uiPriority w:val="9"/>
    <w:semiHidden/>
    <w:unhideWhenUsed/>
    <w:qFormat/>
    <w:pPr>
      <w:spacing w:before="240" w:after="60"/>
      <w:outlineLvl w:val="4"/>
    </w:pPr>
    <w:rPr>
      <w:sz w:val="22"/>
      <w:szCs w:val="22"/>
    </w:rPr>
  </w:style>
  <w:style w:type="paragraph" w:styleId="Ttulo6">
    <w:name w:val="heading 6"/>
    <w:basedOn w:val="Normal"/>
    <w:next w:val="Normal"/>
    <w:uiPriority w:val="9"/>
    <w:semiHidden/>
    <w:unhideWhenUsed/>
    <w:qFormat/>
    <w:pPr>
      <w:spacing w:before="240" w:after="60"/>
      <w:outlineLvl w:val="5"/>
    </w:pPr>
    <w:rPr>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240" w:after="60"/>
      <w:jc w:val="center"/>
    </w:pPr>
    <w:rPr>
      <w:rFonts w:ascii="Arial" w:eastAsia="Arial" w:hAnsi="Arial" w:cs="Arial"/>
      <w:b/>
      <w:sz w:val="32"/>
      <w:szCs w:val="32"/>
    </w:rPr>
  </w:style>
  <w:style w:type="paragraph" w:styleId="Subttulo">
    <w:name w:val="Subtitle"/>
    <w:basedOn w:val="Normal"/>
    <w:next w:val="Normal"/>
    <w:uiPriority w:val="11"/>
    <w:qFormat/>
    <w:pPr>
      <w:spacing w:after="60"/>
      <w:jc w:val="center"/>
    </w:pPr>
    <w:rPr>
      <w:rFonts w:ascii="Arial" w:eastAsia="Arial" w:hAnsi="Arial" w:cs="Arial"/>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C27739"/>
    <w:pPr>
      <w:tabs>
        <w:tab w:val="center" w:pos="4419"/>
        <w:tab w:val="right" w:pos="8838"/>
      </w:tabs>
    </w:pPr>
  </w:style>
  <w:style w:type="character" w:customStyle="1" w:styleId="EncabezadoCar">
    <w:name w:val="Encabezado Car"/>
    <w:basedOn w:val="Fuentedeprrafopredeter"/>
    <w:link w:val="Encabezado"/>
    <w:uiPriority w:val="99"/>
    <w:rsid w:val="00C27739"/>
  </w:style>
  <w:style w:type="paragraph" w:styleId="Piedepgina">
    <w:name w:val="footer"/>
    <w:basedOn w:val="Normal"/>
    <w:link w:val="PiedepginaCar"/>
    <w:uiPriority w:val="99"/>
    <w:unhideWhenUsed/>
    <w:rsid w:val="00C27739"/>
    <w:pPr>
      <w:tabs>
        <w:tab w:val="center" w:pos="4419"/>
        <w:tab w:val="right" w:pos="8838"/>
      </w:tabs>
    </w:pPr>
  </w:style>
  <w:style w:type="character" w:customStyle="1" w:styleId="PiedepginaCar">
    <w:name w:val="Pie de página Car"/>
    <w:basedOn w:val="Fuentedeprrafopredeter"/>
    <w:link w:val="Piedepgina"/>
    <w:uiPriority w:val="99"/>
    <w:rsid w:val="00C27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ocs.lib.purdue.edu/cctech/1" TargetMode="External"/><Relationship Id="rId3" Type="http://schemas.openxmlformats.org/officeDocument/2006/relationships/webSettings" Target="webSettings.xml"/><Relationship Id="rId7" Type="http://schemas.openxmlformats.org/officeDocument/2006/relationships/hyperlink" Target="http://www.somece.org.m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1050</Words>
  <Characters>5778</Characters>
  <Application>Microsoft Office Word</Application>
  <DocSecurity>0</DocSecurity>
  <Lines>48</Lines>
  <Paragraphs>13</Paragraphs>
  <ScaleCrop>false</ScaleCrop>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cybercom</cp:lastModifiedBy>
  <cp:revision>2</cp:revision>
  <dcterms:created xsi:type="dcterms:W3CDTF">2026-07-27T18:10:00Z</dcterms:created>
  <dcterms:modified xsi:type="dcterms:W3CDTF">2026-07-27T18:10:00Z</dcterms:modified>
</cp:coreProperties>
</file>